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URUTAN DAN PENYELARASAN PEMASANGAN KERJA DALAMAN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SOP-OPE-213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Dalaman dan Kemasan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urutan dan penyelarasan pemasangan kerja dalaman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urutan dan penyelarasan pemasangan kerja dalaman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urutan dan penyelarasan pemasangan kerja dalaman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SOP-OPE-213  |  Urutan dan Penyelarasan Pemasangan Kerja Dalaman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