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PENGURUSAN KESELAMATAN, KESIHATAN DAN ALAM SEKITAR TAPAK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SOP-KES-066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Keselamatan dan Alam Sekitar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Kontraktor Utama dan Pengurusan Projek Pembinaan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pengurusan keselamatan, kesihatan dan alam sekitar tapak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pengurusan keselamatan, kesihatan dan alam sekitar tapak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pengurusan keselamatan, kesihatan dan alam sekitar tapak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Kriteria penerimaan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Syarat yang mesti dipenuhi sebelum hasil boleh diterima.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assurance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arahan semakan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menetapkan skop, sampel, kriteria penerimaan dan tarikh pemeriksaan.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Tetapkan kriteria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Pemeriksa mengesahkan dokumen terkini, kompetensi, kebolehkesanan dan alat yang sah.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Periksa atau uji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Pemeriksa menjalankan pemeriksaan atau ujian dan merekod keputusan sebenar.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 membandingkan keputusan dengan kriteria tanpa mengubah bukti asal.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Ketidakpatuhan diasingkan, dibaiki dan diperiksa atau diuji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Sahkan penerimaan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Pegawai diberi kuasa menerima atau menolak hasil berdasarkan bukti.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Simpan 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menyimpan laporan, gambar, bacaan, sijil dan rekod penutupan.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pemeriksaan atau ujian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SOP-KES-066  |  Pengurusan Keselamatan, Kesihatan dan Alam Sekitar Tapak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