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PERMOHONAN DAN KELULUSAN CUTI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SOP-SUM-002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Sumber Manusia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Semua Industri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permohonan dan kelulusan cuti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permohonan dan kelulusan cuti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permohonan dan kelulusan cuti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Maklumat pekerja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Maklumat peribadi atau pekerjaan yang mesti diakses secara terhad.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eopl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permohonan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menerima permohonan serta dokumen sokongan dan merekod tarikh.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kelayakan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menyemak identiti, kelayakan, polisi, bajet dan tarikh berkuat kuasa.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Nilai dan cadangkan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bertanggungjawab menilai secara konsisten dan merekod alasan keputusan.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Sumber Manusia menyemak konflik kepentingan, kerahsiaan dan kelulusan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membuat keputusan. Maklumat tidak lengkap dikembalikan untuk dilengkapkan.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Maklum dan laksanakan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memaklumkan keputusan dan melaksanakan perubahan yang diluluskan.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Kemas kini rekod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mengemas kini sistem, fail pekerja dan tindakan susulan.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Permohonan, penilaian dan keputusan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SOP-SUM-002  |  Permohonan dan Kelulusan Cuti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