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DEFECTS LIABILITY PERIOD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SOP-QUA-073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defects liability period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defects liability period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defects liability period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SOP-QUA-073  |  Defects Liability Period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