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FINANCIAL SERVICES BUSINESS CONTINUITY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SOP-INF-101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Information Technology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financial services business continuity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financial services business continuity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financial services business continuity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Original evidence supporting the purpose and amount of a transaction.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fin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receives the transaction with invoices, receipts, contracts or source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 documents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checks party, amount, date, purpose, account code and completeness.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Verify amount and budget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verifies budget, tax, acceptance evidence and authority limit.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separate officer performs matching checks and detects duplicates or alterations.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decides. Errors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transaction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Finance processes the transaction and issues transaction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Reconcile and file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officer reconciles balances, investigates differences and files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Source documents and transaction evidence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SOP-INF-101  |  Financial Services Business Continuity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