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CLINICAL ASSESSMENT AND TREATMENT PLANNING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SOP-OPE-151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Healthcare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clinical assessment and treatment planning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clinical assessment and treatment planning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clinical assessment and treatment planning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Patient identification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two separate identifiers used to verify the correct patient.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healthcar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clinical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instruction or need and records time and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patient and need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uses at least two patient identifiers and checks consent.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orders, allergies, risks, infection controls and resources.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Competent personnel perform the action and record actual observations.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clinician reviews the outcome. Unexpected conditions are escalated and corrected.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hand 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informs the patient or recipient and hands over follow-up instructions.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completes clinical, material and communication records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Clinical instruction and 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SOP-OPE-151  |  Clinical Assessment and Treatment Planning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