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PATIENT DISCHARGE AND CARE FOLLOW-UP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SOP-OPE-157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Healthcare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patient discharge and care follow-up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patient discharge and care follow-up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patient discharge and care follow-up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Patient identification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two separate identifiers used to verify the correct patient.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healthcar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clinical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receives the instruction or need and records time and priority.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patient and need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uses at least two patient identifiers and checks consent.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 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clinician reviews orders, allergies, risks, infection controls and resources.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Competent personnel perform the action and record actual observations.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clinician reviews the outcome. Unexpected conditions are escalated and corrected.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Notify and hand over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informs the patient or recipient and hands over follow-up instructions.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completes clinical, material and communication records before closure.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Clinical instruction and 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SOP-OPE-157  |  Patient Discharge and Care Follow-up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