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TRANSPORTATION ACCIDENT AND INCIDENT RESPONSE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SOP-SAF-141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Transportation and Logistics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transportation accident and incident response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transportation accident and incident response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transportation accident and incident response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event that causes or may cause injury, loss, disruption or a breach.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incid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Detect and report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reporter raises an immediate alert and records time, location, parties and initial conditions.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Contain immediate impact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response lead protects people, assets, data or the environment and isolates the hazard source.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recover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classifies severity, notifies required parties and preserves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investigator determines causes, impacts and recovery actions from verified facts.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lead verifies that controls work. If conditions remain unsafe, further action is taken and reviewed.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 closure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restoration or closure after all conditions are met.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monitor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report, tracks corrective actions and shares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 report and chronology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SOP-SAF-141  |  Transportation Accident and Incident Response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