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CONSTRUCTION MATERIAL INSPECTION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SOP-QUA-020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Quality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General Construction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construction material inspection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construction material inspection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construction material inspection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Acceptance criteria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Conditions that must be met before the output can be accepted.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assur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review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sets the scope, sample, acceptance criteria and inspection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Set criteria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verifies current documents, competence, traceability and valid equipment.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 or test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performs the inspection or test and records actual results.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compares results with criteria without altering original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Nonconforming output is segregated, corrected and inspected or tested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Confirm acceptance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or rejects the output based on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Retain results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retains reports, photographs, readings, certificates and closure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Inspection or test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SOP-QUA-020  |  Construction Material Inspection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