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ENVIRONMENTAL AND CONSERVATION AREA MANAGEMENT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SOP-SAF-132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Safety &amp; Environment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Plantation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environmental and conservation area management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environmental and conservation area management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environmental and conservation area management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instruction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approved instruction describing scope, sequence, controls and output.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operations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instruction and records output, quantity, location and required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resources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 instruction, resources, competence, materials, equipment and risks.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authorises work after all critical controls are available.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performer follows the sequence and records time, quantity and deviations.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Failures are segregated, corrected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recipient confirms output and any limitations or follow-up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work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records and updates stock, asset or operating reports.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instruction and execution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SOP-SAF-132  |  Environmental and Conservation Area Management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