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BUDGET AND CASH FLOW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SOP-CON-056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budget and cash flow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budget and cash flow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budget and cash flow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SOP-CON-056  |  Project Budget and Cash Flow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