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PROPERTY DEFECT COMPLAINT AND RECTIFICATION MANAGEMENT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SOP-QUA-109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Property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property defect complaint and rectification management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property defect complaint and rectification management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property defect complaint and rectification management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Customer case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customer request, order, complaint or issue with a reference number.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customer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registers the request, complaint or order with a reference number.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information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verifies the customer, product or service, date, documents and requested outcome.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Investigate and propose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assigns priority, response time and action owner.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action owner investigates records, determines causes and prepares a resolution.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customer or approver reviews the proposal. An unacceptable proposal is revised.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and notify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completes the resolution and communicates evidence and completion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case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obtains confirmation, closes the case and analyses recurring issues.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Case register and customer communications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SOP-QUA-109  |  Property Defect Complaint and Rectification Management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