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INFRASTRUCTURE AND APPLICATION CHANGE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SOP-INF-121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Information 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infrastructure and application change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infrastructure and application change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infrastructure and application change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SOP-INF-121  |  Infrastructure and Application Change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