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CRITICAL INFRASTRUCTURE EMERGENCY RESPONSE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SOP-SAF-149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Safety &amp; Environment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Utilities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critical infrastructure emergency response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critical infrastructure emergency response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critical infrastructure emergency response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event that causes or may cause injury, loss, disruption or a breach.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incid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Detect and report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reporter raises an immediate alert and records time, location, parties and initial conditions.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Contain immediate impact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response lead protects people, assets, data or the environment and isolates the hazard source.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recover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classifies severity, notifies required parties and preserves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investigator determines causes, impacts and recovery actions from verified facts.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lead verifies that controls work. If conditions remain unsafe, further action is taken and reviewed.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 closure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restoration or closure after all conditions are met.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and monitor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report, tracks corrective actions and shares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 report and chronology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SOP-SAF-149  |  Critical Infrastructure Emergency Response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