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PENILAIAN PRESTASI PEKERJA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SOP-SUM-004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Sumber Manusia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Semua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penilaian prestasi pekerja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penilaian prestasi pekerja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penilaian prestasi pekerja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Maklumat pekerja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Maklumat peribadi atau pekerjaan yang mesti diakses secara terhad.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eopl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permohonan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menerima permohonan serta dokumen sokongan dan merekod tarikh.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kelayakan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menyemak identiti, kelayakan, polisi, bajet dan tarikh berkuat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bertanggungjawab menilai secara konsisten dan merekod alasan keputusan.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Sumber Manusia menyemak konflik kepentingan, kerahsiaan dan kelulusan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Maklumat tidak lengkap dikembalikan untuk dilengkapkan.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 dan laksanakan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memaklumkan keputusan dan melaksanakan perubahan yang diluluskan.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mengemas kini sistem, fail pekerja dan tindakan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Permohonan, penilaian dan keputusan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SOP-SUM-004  |  Penilaian Prestasi Pekerja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